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公示法人登记信息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</w:rPr>
        <w:t>“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  <w:t>清水河县殡仪馆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</w:rPr>
        <w:t>”公告事项：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法定代表人：李德胜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开办资金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：3200万元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宗旨和业务范围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：承担全县殡仪殡葬服务工作。承担县民政局交办的其他相关工作。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住所：清水河县城关镇枳几也村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统一社会信用代码：12150124MB08936460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举办单位 ：清水河县民政局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GEzOTIzMjU2OGZhYTRhMGM5ZDI0YzQ0YmEzOWQifQ=="/>
  </w:docVars>
  <w:rsids>
    <w:rsidRoot w:val="00000000"/>
    <w:rsid w:val="05740E8F"/>
    <w:rsid w:val="219D6DC3"/>
    <w:rsid w:val="2C213FEA"/>
    <w:rsid w:val="39E36CE4"/>
    <w:rsid w:val="42400115"/>
    <w:rsid w:val="722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21"/>
    <w:basedOn w:val="3"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basedOn w:val="3"/>
    <w:qFormat/>
    <w:uiPriority w:val="0"/>
    <w:rPr>
      <w:rFonts w:hint="eastAsia" w:ascii="仿宋_GB2312" w:eastAsia="仿宋_GB2312" w:cs="仿宋_GB2312"/>
      <w:sz w:val="21"/>
      <w:szCs w:val="21"/>
    </w:rPr>
  </w:style>
  <w:style w:type="character" w:customStyle="1" w:styleId="7">
    <w:name w:val="fontb1"/>
    <w:basedOn w:val="3"/>
    <w:autoRedefine/>
    <w:qFormat/>
    <w:uiPriority w:val="0"/>
    <w:rPr>
      <w:rFonts w:hint="eastAsia" w:ascii="仿宋_GB2312" w:eastAsia="仿宋_GB2312" w:cs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109</Characters>
  <Lines>0</Lines>
  <Paragraphs>0</Paragraphs>
  <TotalTime>0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2023-04-26T06:40:00Z</dcterms:created>
  <dc:creator>Lenovo</dc:creator>
  <cp:lastModifiedBy>SJF</cp:lastModifiedBy>
  <dcterms:modified xsi:type="dcterms:W3CDTF">2024-06-17T07:06:20Z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7BB9B2DEBCAA431793AC348E3CC404BE_12</vt:lpwstr>
  </property>
</Properties>
</file>