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12150124E352181241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清水河县阳光幼儿园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实行保教相结合，开发幼儿智力，促进幼儿德智体美全面发展，促进其身心健康成长。为小学教育培养良好的学习、生活、行为习惯。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清水河县城关镇滨河南街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2000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1263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1387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清水河县阳光幼儿园.公益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园务管理:落实制度，明确职责为了使幼儿园管理工作逐步向规范化方向迈进，我们注重加强管理人员的政治思想素质的培养，要求管理人员必须在政治思想上与上级保持高度一致，必须以求稳定、求质量、求发展为第一要务，做到大事讲原则，小事讲风格，在工作中自觉增强使命感和责任感。做到分工明确，责任到人。在实际工作中严格照章办事，通过落实制度，明确职责，提高了教职工的工作责任感，促进了我园各项工作有序、有效地开展。 二、教师培养：加强学习，提高素质加强教师队伍建设，全园教师树立新型的教育观、教师观，加强师德修养，规范言行，自觉为人师表，形成和谐、诚信、团结的良好氛围。 三、保育教育：注重细节，提升质量。幼儿园工作无小事，事事育人；教师无小节，节节为楷模。幼儿园保育工作都是琐碎而细小的，如果每一个工作人员凭着一颗敬业之心去做事，就会觉得责任重大，小事不小。 四、卫生保健：落实安全，细化保育。 时刻牢记：眼中有孩子，心中有安全，处处有教育，安全第一。 重视幼儿卫生工作，加强食堂管理制度，把好食品关，确保采购食物新鲜、无变质，保证厨具干净清洁，做好消毒工作。 五、家长工作：家园合作，有序开展。做好家长工作是我园各项工作顺利开展的充分保障。我园做到主动、亲切与家长沟通，孩子们的点滴进步、成长、特长、优点都及时反馈给家长，随时取得家长对老师们的信任和对幼儿园各项工作的支持。展望未来，我们充满了憧憬和希望，我们全园教职工将继往开来，以饱满的热情、崭新的面貌、科学的态度和求实的精神向着更新、更高的目标不断奋进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牛志敏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15335576844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2024年03月20日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E57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hps"/>
    <w:basedOn w:val="13"/>
    <w:uiPriority w:val="0"/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2024-04-09T09:06:54Z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2A55B9BF7D6E44BDBD1502A81FAFDA4A_13</vt:lpwstr>
  </property>
</Properties>
</file>