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12150124676926401M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清水河县盆地青卫生院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清水河县盆地青卫生院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治病救人，救死扶伤，开设内、外、妇、幼、中医、口腔等科室及预防保健和妇幼保健。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清水河县韭菜庄乡盆地青村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王来义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清水河县盆地青卫生院.公益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一、基本公共卫生服务项目 　居民健康档案管理 　　按照2017年第三版《国家基本公共卫生服务规范》要求，二季度进行梳理档案，使电子档案进一步规范、真实。对公共卫生平台内身份证号、姓名重复的以及慢病档案（高血压、糖尿病、严重精神障碍）、老年人档案（体检、中医药服务、老年评估）缺项漏项，逻辑不符的进行规范管理；2023年辖区服务人口数1164人，建档人数1069人，建档率91.84%，合格人数1068人，合格率99.91%，档案使用数1069人，使用率100%。　　 健康教育 　　按照健康教育服务规范要求，认真贯彻落实县卫健委及上级部门的各项健康教育项目工作。采取了发放宣传材料、开展健康宣教、设置宣传栏的各种方式，针对重点人群、开展健康教育和健康促进活动。宣传栏设置：卫生院2块，卫生室5块，全年板报更新52期。举办健康教育知识讲座 31 期，发放宣传资料14种，发放资料680 与余份，参加健康教育讲座人数达445 人。 老年人健康管理工作 根据国家公共卫生服务规范（2017年第三版）要求，我院开展了老年人健康管理服务项目。 1.结合建立居民健康档案对我院65岁及以上老年人进行登记管理，并对老年人免费进行一次健康健康体检并提供健康教育与健康指导。 2.开展老年人健康干预。对存在危险因素给予健康指导；截止2023年12月底，我院共登记管理65岁及以上老年458人，接受健康管理人数258人，管理率56.33%，体检完整人数238人，体检完整率92.25%。并按要求录入居民电子健康档案系统。 慢性病管理工作 　 为有效预防和控制高血压、糖尿病等慢性病，根据2017年国家基本公共卫生服务规范第三版要求，我院对辖区居民的高血压、2型糖尿病等慢性病建立健康档案，开展高血压、2型糖尿病等慢性病的随访管理、康复指导工作，掌握我辖区高血压、2型糖尿病等慢性病发病、和患病情况。 传染病管理 肺结核患者健康管理、布病管理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田鹏程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18647131142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C3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2024-04-09T09:05:03Z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A00DFF11040748E1A1B957058B0321D6_13</vt:lpwstr>
  </property>
</Properties>
</file>