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12150124701357301W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清水河县红十字会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参加国际人道救援工作 开展救灾备灾准备工作 普及卫生救护培训 开展各项红十字青少年工作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清水河县城关镇永安东街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郝建英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10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.0065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.1558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清水河县红十字会.公益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1.多措并举开展“博爱送万家”和其他人道救助工作。一是投入19.5万元购买了3000袋面粉，通过参与“博爱一日捐”的各行政事业单位慰问困难家庭；投入4.8万元购买了300份米面油糖礼箱，通过县处级领导慰问困难家庭；二是投入9.45万元，救助了114个大病患者及困难家庭。三是春耕期间，投入9.88万元购买土豆种子，通过各乡镇红十字会发放给生产困难家庭，助力乡村振兴。 2.博爱一日捐完成情况。8月2日，通过政府办印发了《关于开展2023年“博爱一日捐”活动的通知》，截止目前，共募集到善款65万元。 3.应急救护培训及“三救三献”工作。一是稳步推进急救知识“进农村、进社区、进校园、进企业、进机关”工作，提高急救知识普及率和群众自救互救能力，先后对县消防大队和交通管理大队、寿康养老院工作人员、城关镇各社区居民和各乡镇村委、学校进行培训，共完成救护员培训500余人，普及性培训4000余人次。二是充分利用开展“防灾减灾日”系列活动,人体器官捐献志愿服务月活动,“老少同声颂党恩 携手奋进新征程”文艺汇演活动和“清水河县第十七届长城文化旅游节”契机，开展防灾减灾、“三救三献”、“水域安全”等知识的宣传，促进人们观念的改变，使群众防灾减灾意识和应急救护能力不断提高。三是按照2023年度造血干细胞血样采集工作任务要求，8月份组织实施采集造血干细胞血样45份，超额完成了本年度任务。四是按照《关于开展2023年全区人体器官捐献登记宣传活动季的通知》要求，经过经积极宣传动员，有7人进行了人体器官捐献志愿登记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徐建章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13947170663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35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2024-04-09T09:02:09Z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4705E32C3E8742E1A3231F7462F9551C_13</vt:lpwstr>
  </property>
</Properties>
</file>