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12150124MB1P646584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清水河博物馆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.贯彻落实国家、自治区、呼市有关博物馆法律法规和文化遗产保护工作法规政策及工作部署，承担博物馆《总体规划》和地质科普、民俗文化、历史教育、旅游宣传的报送工作，并组织实施；2.指导和开展地质遗迹、文物普查和非物质文化遗产普查，做好成果的整理和发掘工作，负责文化遗产资料库和数据库建设，开展建立档案技术支撑工作；3.组织开展非物质文化遗产展示、展演活动，组织实施“文化遗产日”相关活动;4.对具有历史、艺术、科学价值的可移动文物、地质遗迹、地矿、农副产品、中草药等进行征集、收藏、保管、陈列、展示；5.完善基础、消防设施和服务设施，进行建设、维护和运营管理，对馆藏文物按有关规定进行妥善保管，防火、防盗，确保文物的安全；6.利用馆藏文物和博物馆阵地开展博物馆导游人员培训、旅游宣传和爱国主义宣传教育活动；7.对馆藏文物进行科学管理、科学保护、整理研究；8.完成县文化旅游体育局交办的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清水河县城关镇窑湾村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梁文光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8217.39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清水河博物馆.公益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（一）博物馆厉兵秣马，加速推进开馆前准备工作 1.精心组织培训讲解员队伍。由县委组织部抽调13名选调生，县二中选派4名优秀教师，博物馆培养两名讲解员，从服装、记词、仪容仪表高效率完成开馆讲解任务。 2.多方筹措办公设备。博物馆刚刚建立，得到了政府各部门的大力支持，我们受到县财政局、发改委、文旅体局、残联、红会等单位多方支持，筹措电脑、打印机、复印机、对讲机等办公设备以及急救包、轮椅、拐杖等残疾人用品和运动器材。 3.开设博物馆网站。博物馆在开馆之初，就把网站建设作为一项重要任务，与内蒙古国风网络技术有限公司深度合作，建立了清水河博物馆网站，并开设网上预约、刷卡系统。 4.协调各工队处理善后维修等工作。清水河博物馆是由清水河县老牛湾地质公园从2016年开始建设，久久为功，终于在2022年8月份投入使用。经过前期施工，博物馆主体及布展已经完成，但博物馆还有大量的善后工作需要做。清水河博物馆开馆前，县领导多次到博物馆现场，指导安排工作，进一步推动此项工作，促使高质量完成开馆任务。 5.消防方面。我们有清水河县消防大队报审相关手续，以及第三方消防机构验收报告和完善的消防设施保障。 6.始终如一办好博物馆备案工作。清水河博物馆因为是刚刚成立，始终将备案工作当做第一位，经过多次整理报备，于2023年5月17日市文旅广电局下文，并报备自治区文物局，经过反复整改取得初步成效。自治区文物局博物馆处带专家现场考察并通过，现正在提交文物局局务会和自治区文旅厅厅务会。获得内蒙古文旅厅的备案尤为重要，清水河博物馆自上而下极其重视备案工作。 （二）成功引进物业公司，系统完整推进安全工作 安全是一切工作的前提和基础，是底线中的底线。文物安全是我馆工作的重中之重。为防患于未然，确保馆藏文物安全，全力排查在安全上存在的管理漏洞和安全隐患，积极构建良好地防护环境，博物馆层层落实各项安防制度，保障博物馆的水、电、暖（燃气锅炉）、消防、防盗等的正常运行。博物馆先后组织多次安全检查，将不安全因素遏制在萌芽状态。为了清水河博物馆的安全运行，博物馆制定了消防安全等一系列相关制度，制作了大量安全警示标牌，配备了大量灭火器材，多次举办消防培训和实战演练，物业公司的引进为我馆解除了后顾之忧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梁文光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13614812002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93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2024-04-09T08:56:57Z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B3A73DCEA95A45798878E03789B25200_13</vt:lpwstr>
  </property>
</Properties>
</file>